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5B" w:rsidRPr="002C2E18" w:rsidRDefault="0000255B" w:rsidP="002C2E1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2E18">
        <w:rPr>
          <w:rFonts w:ascii="Times New Roman" w:hAnsi="Times New Roman" w:cs="Times New Roman"/>
          <w:b/>
        </w:rPr>
        <w:t xml:space="preserve">РАСУЛМЕТОВА </w:t>
      </w:r>
      <w:proofErr w:type="spellStart"/>
      <w:r w:rsidRPr="002C2E18">
        <w:rPr>
          <w:rFonts w:ascii="Times New Roman" w:hAnsi="Times New Roman" w:cs="Times New Roman"/>
          <w:b/>
        </w:rPr>
        <w:t>Дилдора</w:t>
      </w:r>
      <w:proofErr w:type="spellEnd"/>
      <w:r w:rsidRPr="002C2E18">
        <w:rPr>
          <w:rFonts w:ascii="Times New Roman" w:hAnsi="Times New Roman" w:cs="Times New Roman"/>
          <w:b/>
        </w:rPr>
        <w:t xml:space="preserve"> </w:t>
      </w:r>
      <w:proofErr w:type="spellStart"/>
      <w:r w:rsidRPr="002C2E18">
        <w:rPr>
          <w:rFonts w:ascii="Times New Roman" w:hAnsi="Times New Roman" w:cs="Times New Roman"/>
          <w:b/>
        </w:rPr>
        <w:t>Исаматовна</w:t>
      </w:r>
      <w:proofErr w:type="spellEnd"/>
      <w:r w:rsidRPr="002C2E18">
        <w:rPr>
          <w:rFonts w:ascii="Times New Roman" w:hAnsi="Times New Roman" w:cs="Times New Roman"/>
          <w:b/>
          <w:lang w:val="kk-KZ"/>
        </w:rPr>
        <w:t>,</w:t>
      </w:r>
    </w:p>
    <w:p w:rsidR="0000255B" w:rsidRPr="002C2E18" w:rsidRDefault="0000255B" w:rsidP="002C2E1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2E18">
        <w:rPr>
          <w:rFonts w:ascii="Times New Roman" w:hAnsi="Times New Roman" w:cs="Times New Roman"/>
          <w:b/>
          <w:lang w:val="kk-KZ"/>
        </w:rPr>
        <w:t>Абай Құнанбаев атындағы мектебінің математика пәні мұғалімі.</w:t>
      </w:r>
    </w:p>
    <w:p w:rsidR="0000255B" w:rsidRPr="002C2E18" w:rsidRDefault="0000255B" w:rsidP="002C2E1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2E18">
        <w:rPr>
          <w:rFonts w:ascii="Times New Roman" w:hAnsi="Times New Roman" w:cs="Times New Roman"/>
          <w:b/>
          <w:lang w:val="kk-KZ"/>
        </w:rPr>
        <w:t>Шымкент қаласы</w:t>
      </w:r>
    </w:p>
    <w:p w:rsidR="00E44623" w:rsidRPr="002C2E18" w:rsidRDefault="00E44623" w:rsidP="002C2E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0255B" w:rsidRPr="002C2E18" w:rsidRDefault="0000255B" w:rsidP="002C2E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C2E18">
        <w:rPr>
          <w:rFonts w:ascii="Times New Roman" w:hAnsi="Times New Roman" w:cs="Times New Roman"/>
          <w:b/>
          <w:lang w:val="kk-KZ"/>
        </w:rPr>
        <w:t>ОНДЫҚ БӨЛШЕКТЕРДІ ҚОСУ ЖӘНЕ АЗАЙТУ</w:t>
      </w:r>
    </w:p>
    <w:p w:rsidR="0000255B" w:rsidRPr="002C2E18" w:rsidRDefault="0000255B" w:rsidP="002C2E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E44623" w:rsidRPr="002C2E18" w:rsidTr="000025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2C2E18" w:rsidP="002C2E18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5.1.2.27 О</w:t>
            </w:r>
            <w:r w:rsidR="00E44623" w:rsidRPr="002C2E18">
              <w:rPr>
                <w:rFonts w:ascii="Times New Roman" w:hAnsi="Times New Roman"/>
                <w:lang w:val="kk-KZ"/>
              </w:rPr>
              <w:t>ндық бөлшектерді қосу және азайтуды орындау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44623" w:rsidRPr="002C2E18" w:rsidTr="000025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Барлық оқушылар үшін: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Б</w:t>
            </w:r>
            <w:r w:rsidR="002C2E18">
              <w:rPr>
                <w:rFonts w:ascii="Times New Roman" w:hAnsi="Times New Roman"/>
                <w:bCs/>
                <w:lang w:val="kk-KZ"/>
              </w:rPr>
              <w:t>ілім алушылар ондық бөлшектерді</w:t>
            </w:r>
            <w:r w:rsidRPr="002C2E18">
              <w:rPr>
                <w:rFonts w:ascii="Times New Roman" w:hAnsi="Times New Roman"/>
                <w:bCs/>
                <w:lang w:val="kk-KZ"/>
              </w:rPr>
              <w:t xml:space="preserve"> азайтумен</w:t>
            </w:r>
            <w:r w:rsidR="004F37AA" w:rsidRPr="002C2E18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2C2E18">
              <w:rPr>
                <w:rFonts w:ascii="Times New Roman" w:hAnsi="Times New Roman"/>
                <w:bCs/>
                <w:lang w:val="kk-KZ"/>
              </w:rPr>
              <w:t>танысады.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Көпшілік оқушылар үшін: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Бі</w:t>
            </w:r>
            <w:r w:rsidR="002C2E18">
              <w:rPr>
                <w:rFonts w:ascii="Times New Roman" w:hAnsi="Times New Roman"/>
                <w:bCs/>
                <w:lang w:val="kk-KZ"/>
              </w:rPr>
              <w:t xml:space="preserve">лім алушылар ондық бөлшектерді </w:t>
            </w:r>
            <w:r w:rsidRPr="002C2E18">
              <w:rPr>
                <w:rFonts w:ascii="Times New Roman" w:hAnsi="Times New Roman"/>
                <w:bCs/>
                <w:lang w:val="kk-KZ"/>
              </w:rPr>
              <w:t>азайтуды</w:t>
            </w:r>
            <w:r w:rsidR="002C2E18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2C2E18">
              <w:rPr>
                <w:rFonts w:ascii="Times New Roman" w:hAnsi="Times New Roman"/>
                <w:lang w:val="kk-KZ"/>
              </w:rPr>
              <w:t>талдауды</w:t>
            </w:r>
            <w:r w:rsidRPr="002C2E18">
              <w:rPr>
                <w:rFonts w:ascii="Times New Roman" w:hAnsi="Times New Roman"/>
                <w:bCs/>
                <w:lang w:val="kk-KZ"/>
              </w:rPr>
              <w:t xml:space="preserve"> біледі.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Кейбір оқушылар үшін: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 xml:space="preserve">Білім алушылар </w:t>
            </w:r>
            <w:r w:rsidR="002C2E18">
              <w:rPr>
                <w:rFonts w:ascii="Times New Roman" w:hAnsi="Times New Roman"/>
                <w:lang w:val="kk-KZ"/>
              </w:rPr>
              <w:t>ондық бөлшектерді</w:t>
            </w:r>
            <w:r w:rsidRPr="002C2E18">
              <w:rPr>
                <w:rFonts w:ascii="Times New Roman" w:hAnsi="Times New Roman"/>
                <w:lang w:val="kk-KZ"/>
              </w:rPr>
              <w:t xml:space="preserve"> азайтуды</w:t>
            </w:r>
            <w:r w:rsidR="002C2E18">
              <w:rPr>
                <w:rFonts w:ascii="Times New Roman" w:hAnsi="Times New Roman"/>
                <w:lang w:val="kk-KZ"/>
              </w:rPr>
              <w:t xml:space="preserve"> </w:t>
            </w:r>
            <w:r w:rsidR="002C2E18">
              <w:rPr>
                <w:rFonts w:ascii="Times New Roman" w:hAnsi="Times New Roman"/>
                <w:bCs/>
                <w:lang w:val="kk-KZ"/>
              </w:rPr>
              <w:t>сипаттап бере алады.</w:t>
            </w:r>
          </w:p>
        </w:tc>
      </w:tr>
      <w:tr w:rsidR="00E44623" w:rsidRPr="002C2E18" w:rsidTr="000025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tabs>
                <w:tab w:val="left" w:pos="5206"/>
              </w:tabs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C2E18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2C2E18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2C2E18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  <w:tr w:rsidR="004F37AA" w:rsidRPr="002C2E18" w:rsidTr="000025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AA" w:rsidRPr="002C2E18" w:rsidRDefault="002C2E18" w:rsidP="002C2E18">
            <w:pPr>
              <w:contextualSpacing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Пән аралық байланыс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AA" w:rsidRPr="002C2E18" w:rsidRDefault="004F37AA" w:rsidP="002C2E18">
            <w:pPr>
              <w:tabs>
                <w:tab w:val="left" w:pos="5206"/>
              </w:tabs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C2E18">
              <w:rPr>
                <w:rFonts w:ascii="Times New Roman" w:hAnsi="Times New Roman"/>
                <w:color w:val="000000" w:themeColor="text1"/>
                <w:lang w:val="kk-KZ"/>
              </w:rPr>
              <w:t>Қазақ тілі, орыс тілі, ағылшын тілі, бейнелеу өнері</w:t>
            </w:r>
          </w:p>
        </w:tc>
      </w:tr>
    </w:tbl>
    <w:p w:rsidR="00E44623" w:rsidRPr="002C2E18" w:rsidRDefault="00E44623" w:rsidP="002C2E1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2C2E18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6"/>
        <w:gridCol w:w="1473"/>
        <w:gridCol w:w="1264"/>
        <w:gridCol w:w="1242"/>
        <w:gridCol w:w="884"/>
        <w:gridCol w:w="2410"/>
        <w:gridCol w:w="1701"/>
      </w:tblGrid>
      <w:tr w:rsidR="00E44623" w:rsidRPr="002C2E18" w:rsidTr="002A2B5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18" w:rsidRDefault="002C2E18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 кезеңі/</w:t>
            </w:r>
          </w:p>
          <w:p w:rsidR="00E44623" w:rsidRPr="002C2E18" w:rsidRDefault="002C2E18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</w:t>
            </w:r>
            <w:r w:rsidR="00E44623" w:rsidRPr="002C2E18">
              <w:rPr>
                <w:rFonts w:ascii="Times New Roman" w:hAnsi="Times New Roman"/>
                <w:b/>
                <w:lang w:val="kk-KZ"/>
              </w:rPr>
              <w:t>ақыты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E44623" w:rsidRPr="002C2E18" w:rsidTr="002A2B5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t>Қызығушы</w:t>
            </w:r>
            <w:r w:rsidR="002C2E18">
              <w:rPr>
                <w:rFonts w:ascii="Times New Roman" w:hAnsi="Times New Roman"/>
                <w:b/>
                <w:lang w:val="kk-KZ"/>
              </w:rPr>
              <w:t>-</w:t>
            </w:r>
            <w:r w:rsidRPr="002C2E18">
              <w:rPr>
                <w:rFonts w:ascii="Times New Roman" w:hAnsi="Times New Roman"/>
                <w:b/>
                <w:lang w:val="kk-KZ"/>
              </w:rPr>
              <w:t>лықты</w:t>
            </w:r>
            <w:r w:rsidR="002C2E18">
              <w:rPr>
                <w:rFonts w:ascii="Times New Roman" w:hAnsi="Times New Roman"/>
                <w:b/>
                <w:lang w:val="kk-KZ"/>
              </w:rPr>
              <w:t xml:space="preserve"> ояту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(Ұ). Ұйымдастыру кезеңі: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2. Ынтымақт</w:t>
            </w:r>
            <w:r w:rsidR="002C2E18">
              <w:rPr>
                <w:rFonts w:ascii="Times New Roman" w:hAnsi="Times New Roman"/>
                <w:lang w:val="kk-KZ"/>
              </w:rPr>
              <w:t>астық атмосферасын қалыптастыру.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Мақсаты: 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Тиімділігі: Оқушылар бір-біріне тілек айту арқылы жақындасады, көңіл-күйін көтереді және бауырмалдығын оятады.</w:t>
            </w:r>
          </w:p>
          <w:p w:rsidR="00E44623" w:rsidRPr="002C2E18" w:rsidRDefault="00E44623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Саралау: Бұл жерде саралаудың «Жіктеу» тәсілі көрінеді. </w:t>
            </w:r>
            <w:r w:rsidRPr="002C2E18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  <w:p w:rsidR="0071386E" w:rsidRPr="002C2E18" w:rsidRDefault="0071386E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3917236" wp14:editId="6DD74E6B">
                  <wp:extent cx="594894" cy="450797"/>
                  <wp:effectExtent l="57150" t="0" r="14706" b="82603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549800">
                            <a:off x="0" y="0"/>
                            <a:ext cx="595426" cy="4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E18">
              <w:rPr>
                <w:rFonts w:ascii="Times New Roman" w:hAnsi="Times New Roman"/>
                <w:lang w:val="kk-KZ"/>
              </w:rPr>
              <w:t>Психологиялық дайындық</w:t>
            </w:r>
          </w:p>
          <w:p w:rsidR="0071386E" w:rsidRPr="002C2E18" w:rsidRDefault="0071386E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Қайырлы күн - достар!</w:t>
            </w:r>
          </w:p>
          <w:p w:rsidR="0071386E" w:rsidRPr="002C2E18" w:rsidRDefault="0071386E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Бүгінгі күн міне,</w:t>
            </w:r>
          </w:p>
          <w:p w:rsidR="0071386E" w:rsidRPr="002C2E18" w:rsidRDefault="0071386E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Сәттілікке толсын.</w:t>
            </w:r>
          </w:p>
          <w:p w:rsidR="0071386E" w:rsidRPr="002C2E18" w:rsidRDefault="0071386E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Біздің алар бағамыз,</w:t>
            </w:r>
          </w:p>
          <w:p w:rsidR="0071386E" w:rsidRPr="002C2E18" w:rsidRDefault="002C2E18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Кілең бестік болсын.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ДК экраны</w:t>
            </w:r>
          </w:p>
        </w:tc>
      </w:tr>
      <w:tr w:rsidR="00E44623" w:rsidRPr="002C2E18" w:rsidTr="002A2B5A">
        <w:trPr>
          <w:trHeight w:val="707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2C2E18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 w:rsidRPr="002C2E18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 (Ұ) «Миға шабуыл» 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71386E" w:rsidRPr="002C2E18" w:rsidRDefault="0071386E" w:rsidP="002C2E1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2C2E18">
              <w:rPr>
                <w:rFonts w:ascii="Times New Roman" w:hAnsi="Times New Roman"/>
                <w:iCs/>
                <w:lang w:val="kk-KZ"/>
              </w:rPr>
              <w:t>Адасқан әріптер</w:t>
            </w:r>
          </w:p>
          <w:p w:rsidR="00A40DD4" w:rsidRPr="002C2E18" w:rsidRDefault="00A40DD4" w:rsidP="002C2E1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</w:p>
          <w:p w:rsidR="00A40DD4" w:rsidRPr="002C2E18" w:rsidRDefault="00A40DD4" w:rsidP="002C2E1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</w:p>
          <w:p w:rsidR="0071386E" w:rsidRPr="002C2E18" w:rsidRDefault="0071386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EADAC77" wp14:editId="17BE49CB">
                  <wp:extent cx="1160890" cy="1089329"/>
                  <wp:effectExtent l="1905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00800" cy="4281502"/>
                            <a:chOff x="1371600" y="1357298"/>
                            <a:chExt cx="6400800" cy="4281502"/>
                          </a:xfrm>
                        </a:grpSpPr>
                        <a:sp>
                          <a:nvSpPr>
                            <a:cNvPr id="3" name="Подзаголовок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1371600" y="1357298"/>
                              <a:ext cx="6400800" cy="428150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 fontScale="92500" lnSpcReduction="10000"/>
                              </a:bodyPr>
                              <a:lstStyle>
                                <a:lvl1pPr marL="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32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8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4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өшлбкеетідр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                     бөлшектер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ықндо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                      ондық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уайтаз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                азайту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уосқ</a:t>
                                </a:r>
                              </a:p>
                              <a:p>
                                <a:pPr algn="l"/>
                                <a:r>
                                  <a:rPr lang="kk-KZ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                         қосу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1.Натурал сандарға қандай амалдар қолдана аламыз?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lang w:val="kk-KZ"/>
              </w:rPr>
            </w:pPr>
          </w:p>
          <w:p w:rsidR="00E44623" w:rsidRPr="002C2E18" w:rsidRDefault="00E44623" w:rsidP="002C2E18">
            <w:pPr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2.Жай бөлшекті ондық бөлшекке қалай айналдырамыз?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lang w:val="kk-KZ"/>
              </w:rPr>
            </w:pPr>
          </w:p>
          <w:p w:rsidR="00E44623" w:rsidRPr="002C2E18" w:rsidRDefault="00E44623" w:rsidP="002C2E18">
            <w:pPr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3.Аралас сандарды ондық бөлшек түрінде жазу үшін не істеу керек?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Мақсаты: Жылдам әрі функционалды түрде сыни ойлануды дамыту. 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Тиімділігі: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Саралау: Бұл жерде саралаудың «Диалог және қолдау көрсету» 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Бағалау парағы</w:t>
            </w:r>
          </w:p>
          <w:tbl>
            <w:tblPr>
              <w:tblStyle w:val="a3"/>
              <w:tblpPr w:leftFromText="180" w:rightFromText="180" w:vertAnchor="text" w:horzAnchor="margin" w:tblpY="-125"/>
              <w:tblOverlap w:val="never"/>
              <w:tblW w:w="2386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1115"/>
              <w:gridCol w:w="957"/>
            </w:tblGrid>
            <w:tr w:rsidR="00FD5691" w:rsidRPr="002C2E18" w:rsidTr="00DA40A4">
              <w:trPr>
                <w:trHeight w:val="170"/>
              </w:trPr>
              <w:tc>
                <w:tcPr>
                  <w:tcW w:w="314" w:type="dxa"/>
                  <w:tcBorders>
                    <w:righ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15" w:type="dxa"/>
                  <w:tcBorders>
                    <w:left w:val="nil"/>
                    <w:righ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Аты-жөні</w:t>
                  </w:r>
                </w:p>
              </w:tc>
              <w:tc>
                <w:tcPr>
                  <w:tcW w:w="957" w:type="dxa"/>
                  <w:tcBorders>
                    <w:lef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FD5691" w:rsidRPr="002C2E18" w:rsidTr="00DA40A4">
              <w:trPr>
                <w:trHeight w:val="170"/>
              </w:trPr>
              <w:tc>
                <w:tcPr>
                  <w:tcW w:w="314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№</w:t>
                  </w:r>
                </w:p>
              </w:tc>
              <w:tc>
                <w:tcPr>
                  <w:tcW w:w="1115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 xml:space="preserve">Тапсырмалар 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Упай саны</w:t>
                  </w:r>
                </w:p>
              </w:tc>
            </w:tr>
            <w:tr w:rsidR="00FD5691" w:rsidRPr="002C2E18" w:rsidTr="00DA40A4">
              <w:trPr>
                <w:trHeight w:val="158"/>
              </w:trPr>
              <w:tc>
                <w:tcPr>
                  <w:tcW w:w="314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bCs/>
                      <w:lang w:val="kk-KZ"/>
                    </w:rPr>
                    <w:t>«Болжау» әдісі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</w:tr>
            <w:tr w:rsidR="00FD5691" w:rsidRPr="002C2E18" w:rsidTr="00DA40A4">
              <w:trPr>
                <w:trHeight w:val="329"/>
              </w:trPr>
              <w:tc>
                <w:tcPr>
                  <w:tcW w:w="314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115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bCs/>
                      <w:iCs/>
                      <w:lang w:val="kk-KZ"/>
                    </w:rPr>
                    <w:t xml:space="preserve">“Қалам үстел үстінде” әдісі 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</w:tr>
            <w:tr w:rsidR="00FD5691" w:rsidRPr="002C2E18" w:rsidTr="00DA40A4">
              <w:trPr>
                <w:trHeight w:val="329"/>
              </w:trPr>
              <w:tc>
                <w:tcPr>
                  <w:tcW w:w="314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bCs/>
                      <w:lang w:val="kk-KZ"/>
                    </w:rPr>
                    <w:t>“Ассонанс ойыны”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</w:tr>
            <w:tr w:rsidR="00FD5691" w:rsidRPr="002C2E18" w:rsidTr="00DA40A4">
              <w:trPr>
                <w:trHeight w:val="341"/>
              </w:trPr>
              <w:tc>
                <w:tcPr>
                  <w:tcW w:w="314" w:type="dxa"/>
                  <w:tcBorders>
                    <w:bottom w:val="single" w:sz="4" w:space="0" w:color="000000" w:themeColor="text1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bCs/>
                      <w:lang w:val="uz-Cyrl-UZ"/>
                    </w:rPr>
                    <w:t>Математикалық раскраска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</w:tr>
            <w:tr w:rsidR="00FD5691" w:rsidRPr="002C2E18" w:rsidTr="00DA40A4">
              <w:trPr>
                <w:trHeight w:val="158"/>
              </w:trPr>
              <w:tc>
                <w:tcPr>
                  <w:tcW w:w="314" w:type="dxa"/>
                  <w:tcBorders>
                    <w:righ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15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Жалпы ұпай саны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25</w:t>
                  </w:r>
                </w:p>
              </w:tc>
            </w:tr>
            <w:tr w:rsidR="00FD5691" w:rsidRPr="002C2E18" w:rsidTr="00DA40A4">
              <w:trPr>
                <w:trHeight w:val="170"/>
              </w:trPr>
              <w:tc>
                <w:tcPr>
                  <w:tcW w:w="314" w:type="dxa"/>
                  <w:tcBorders>
                    <w:righ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15" w:type="dxa"/>
                  <w:tcBorders>
                    <w:left w:val="nil"/>
                  </w:tcBorders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2C2E18">
                    <w:rPr>
                      <w:rFonts w:ascii="Times New Roman" w:hAnsi="Times New Roman"/>
                      <w:lang w:val="kk-KZ"/>
                    </w:rPr>
                    <w:t>Баға:</w:t>
                  </w:r>
                </w:p>
              </w:tc>
              <w:tc>
                <w:tcPr>
                  <w:tcW w:w="957" w:type="dxa"/>
                </w:tcPr>
                <w:p w:rsidR="00FD5691" w:rsidRPr="002C2E18" w:rsidRDefault="00FD5691" w:rsidP="002C2E18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25 балл         - 10</w:t>
            </w:r>
          </w:p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23-24 балл     -9</w:t>
            </w:r>
          </w:p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20-22 балл     -8</w:t>
            </w:r>
          </w:p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16-19 балл     -7</w:t>
            </w:r>
          </w:p>
          <w:p w:rsidR="00FD5691" w:rsidRPr="002C2E18" w:rsidRDefault="00FD5691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1-15 балл       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Өз ойын дұрыс мағынада білдіріп,  талқылауға белсенділікпен қатысқан оқушыға </w:t>
            </w:r>
            <w:r w:rsidRPr="002C2E18">
              <w:rPr>
                <w:rFonts w:ascii="Times New Roman" w:hAnsi="Times New Roman"/>
                <w:iCs/>
                <w:lang w:val="kk-KZ"/>
              </w:rPr>
              <w:t>«Жарайсың!» деген мадақтау сөзімен</w:t>
            </w:r>
            <w:r w:rsidRPr="002C2E18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E44623" w:rsidRPr="002C2E18" w:rsidTr="002A2B5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2C2E18">
              <w:rPr>
                <w:rFonts w:ascii="Times New Roman" w:hAnsi="Times New Roman"/>
                <w:b/>
                <w:bCs/>
                <w:iCs/>
                <w:lang w:val="kk-KZ"/>
              </w:rPr>
              <w:t>Сабақтың ортасы</w:t>
            </w:r>
          </w:p>
          <w:p w:rsidR="00E44623" w:rsidRPr="002C2E18" w:rsidRDefault="002C2E18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Мағынаны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ашу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>Оқулықтағы жаңа сабақтың мәтінін оқуға тапсырма береді</w:t>
            </w:r>
          </w:p>
          <w:p w:rsidR="007C3073" w:rsidRPr="002C2E18" w:rsidRDefault="007C307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620FD6BA" wp14:editId="14AD83ED">
                  <wp:extent cx="1117986" cy="222637"/>
                  <wp:effectExtent l="19050" t="0" r="5964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954960" cy="1080120"/>
                            <a:chOff x="1571604" y="285728"/>
                            <a:chExt cx="5954960" cy="1080120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1571604" y="285728"/>
                              <a:ext cx="5954960" cy="108012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dirty="0" err="1" smtClean="0"/>
                                  <a:t>Онды</a:t>
                                </a:r>
                                <a:r>
                                  <a:rPr lang="kk-KZ" sz="2400" dirty="0" smtClean="0"/>
                                  <a:t>қ бөлшектерді қосу үшін</a:t>
                                </a:r>
                                <a:endParaRPr lang="ru-RU" sz="2400" dirty="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7C3073" w:rsidRPr="002C2E18" w:rsidRDefault="007C307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FAAD338" wp14:editId="3775E70F">
                  <wp:extent cx="577298" cy="254441"/>
                  <wp:effectExtent l="1905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94798" cy="1758258"/>
                            <a:chOff x="2706476" y="1425906"/>
                            <a:chExt cx="3994798" cy="1758258"/>
                          </a:xfrm>
                        </a:grpSpPr>
                        <a:sp>
                          <a:nvSpPr>
                            <a:cNvPr id="5" name="Овал 4"/>
                            <a:cNvSpPr/>
                          </a:nvSpPr>
                          <a:spPr>
                            <a:xfrm>
                              <a:off x="2706476" y="1425906"/>
                              <a:ext cx="3994798" cy="1758258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sz="2400" dirty="0" smtClean="0"/>
                                  <a:t>Ондық бөлшектерді қосу</a:t>
                                </a:r>
                                <a:endParaRPr lang="ru-RU" sz="2400" dirty="0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7C3073" w:rsidRPr="002C2E18" w:rsidRDefault="00523458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2DEA83" wp14:editId="198A890C">
                  <wp:extent cx="267197" cy="445273"/>
                  <wp:effectExtent l="19050" t="0" r="0" b="0"/>
                  <wp:docPr id="9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57455" cy="2919930"/>
                            <a:chOff x="1000099" y="3821437"/>
                            <a:chExt cx="2357455" cy="2919930"/>
                          </a:xfrm>
                        </a:grpSpPr>
                        <a:sp>
                          <a:nvSpPr>
                            <a:cNvPr id="22" name="Прямоугольник 21"/>
                            <a:cNvSpPr/>
                          </a:nvSpPr>
                          <a:spPr>
                            <a:xfrm>
                              <a:off x="1000099" y="3821437"/>
                              <a:ext cx="2357455" cy="291993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sz="2000" b="1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Қосылғыш пен қосындының</a:t>
                                </a:r>
                              </a:p>
                              <a:p>
                                <a:r>
                                  <a:rPr lang="kk-KZ" sz="2000" b="1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Бүтін бөліктерін жазып алып үтірлерін қоямыз.Содан соң разядтарын теңестіріп аламыз</a:t>
                                </a:r>
                                <a:endParaRPr lang="ru-RU" sz="2000" b="1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2B84296" wp14:editId="21DF5B4C">
                  <wp:extent cx="338759" cy="445273"/>
                  <wp:effectExtent l="19050" t="0" r="0" b="0"/>
                  <wp:docPr id="7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36304" cy="2919930"/>
                            <a:chOff x="3449804" y="3789032"/>
                            <a:chExt cx="2736304" cy="2919930"/>
                          </a:xfrm>
                        </a:grpSpPr>
                        <a:sp>
                          <a:nvSpPr>
                            <a:cNvPr id="19" name="Прямоугольник 18"/>
                            <a:cNvSpPr/>
                          </a:nvSpPr>
                          <a:spPr>
                            <a:xfrm>
                              <a:off x="3449804" y="3789032"/>
                              <a:ext cx="2736304" cy="291993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sz="2400" b="1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Қосуды натурал сандарды қосу амалы секілді орындаймыз                      </a:t>
                                </a:r>
                                <a:endParaRPr lang="ru-RU" sz="2400" b="1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0BE2E2E" wp14:editId="6AFE5DB2">
                  <wp:extent cx="355628" cy="445273"/>
                  <wp:effectExtent l="19050" t="0" r="6322" b="0"/>
                  <wp:docPr id="10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86080" cy="2822273"/>
                            <a:chOff x="6372200" y="3821437"/>
                            <a:chExt cx="2486080" cy="2822273"/>
                          </a:xfrm>
                        </a:grpSpPr>
                        <a:sp>
                          <a:nvSpPr>
                            <a:cNvPr id="20" name="Прямоугольник 19"/>
                            <a:cNvSpPr/>
                          </a:nvSpPr>
                          <a:spPr>
                            <a:xfrm>
                              <a:off x="6372200" y="3821437"/>
                              <a:ext cx="2486080" cy="2822273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sz="2000" b="1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Қосуды орындап болғаннан кейін қосынды мен қосылғыштың үтірлеріне қарап шыққан жауапқа үтірлерін сәйкестендіріп қою қажет</a:t>
                                </a:r>
                                <a:endParaRPr lang="ru-RU" sz="2000" b="1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B5D5E57" wp14:editId="07F90002">
                  <wp:extent cx="1000953" cy="1141446"/>
                  <wp:effectExtent l="19050" t="0" r="8697" b="0"/>
                  <wp:docPr id="1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88" cy="114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 xml:space="preserve">Оқулықты оқып танысып шығады. Тірек сөздермен </w:t>
            </w:r>
            <w:r w:rsidRPr="002C2E18">
              <w:rPr>
                <w:rFonts w:ascii="Times New Roman" w:hAnsi="Times New Roman"/>
                <w:lang w:val="kk-KZ"/>
              </w:rPr>
              <w:lastRenderedPageBreak/>
              <w:t>танысып, өз дәптерлеріне жазып алады.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 xml:space="preserve">Дескриптор:                    </w:t>
            </w:r>
          </w:p>
          <w:p w:rsidR="00E44623" w:rsidRPr="002C2E18" w:rsidRDefault="00E44623" w:rsidP="002C2E18">
            <w:pPr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1. </w:t>
            </w:r>
            <w:r w:rsidRPr="002C2E18">
              <w:rPr>
                <w:rFonts w:ascii="Times New Roman" w:hAnsi="Times New Roman"/>
                <w:bCs/>
                <w:lang w:val="kk-KZ"/>
              </w:rPr>
              <w:t xml:space="preserve">Ондық бөлшектерді  азайтуды </w:t>
            </w:r>
            <w:r w:rsidRPr="002C2E18">
              <w:rPr>
                <w:rFonts w:ascii="Times New Roman" w:hAnsi="Times New Roman"/>
                <w:lang w:val="kk-KZ"/>
              </w:rPr>
              <w:t xml:space="preserve">сипаттап </w:t>
            </w:r>
            <w:r w:rsidRPr="002C2E18">
              <w:rPr>
                <w:rFonts w:ascii="Times New Roman" w:hAnsi="Times New Roman"/>
                <w:lang w:val="kk-KZ"/>
              </w:rPr>
              <w:lastRenderedPageBreak/>
              <w:t>көрсетеді.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 xml:space="preserve">Тақырыпқа байланысты интернет </w:t>
            </w:r>
            <w:r w:rsidRPr="002C2E18">
              <w:rPr>
                <w:rFonts w:ascii="Times New Roman" w:hAnsi="Times New Roman"/>
                <w:lang w:val="kk-KZ"/>
              </w:rPr>
              <w:lastRenderedPageBreak/>
              <w:t>көздерін пайдаланып бөліп шығару мүшелерімен танысады.</w:t>
            </w:r>
          </w:p>
        </w:tc>
      </w:tr>
      <w:tr w:rsidR="00E44623" w:rsidRPr="002C2E18" w:rsidTr="002A2B5A">
        <w:trPr>
          <w:trHeight w:val="243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1- тапсырманы орындатады, бақылайды, мысал, үлгі көрсетеді.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iCs/>
                <w:lang w:val="kk-KZ"/>
              </w:rPr>
              <w:t xml:space="preserve">«Қалам үстел үстінде» әдісі 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iCs/>
                <w:lang w:val="kk-KZ"/>
              </w:rPr>
              <w:t xml:space="preserve">Дәптермен жеке жұмыс 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1-тапсырма</w:t>
            </w:r>
          </w:p>
          <w:p w:rsidR="000D6678" w:rsidRPr="002C2E18" w:rsidRDefault="000D6678" w:rsidP="002C2E1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B0D7B7F" wp14:editId="6F4768E3">
                  <wp:extent cx="985962" cy="1160890"/>
                  <wp:effectExtent l="0" t="0" r="0" b="0"/>
                  <wp:docPr id="27" name="Объект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00462" cy="4524315"/>
                            <a:chOff x="1785918" y="1357298"/>
                            <a:chExt cx="3500462" cy="4524315"/>
                          </a:xfrm>
                        </a:grpSpPr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1785918" y="1357298"/>
                              <a:ext cx="3500462" cy="452431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0,07+13,23</a:t>
                                </a:r>
                              </a:p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9,02+4,28</a:t>
                                </a:r>
                              </a:p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85,07-3,03</a:t>
                                </a:r>
                              </a:p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25,6-0,41</a:t>
                                </a:r>
                              </a:p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9,2+1,3-1,6</a:t>
                                </a:r>
                              </a:p>
                              <a:p>
                                <a:r>
                                  <a:rPr lang="kk-KZ" sz="48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0,1+9,7-1,5</a:t>
                                </a:r>
                                <a:endParaRPr lang="ru-RU" sz="48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Дескрипто</w:t>
            </w:r>
            <w:r w:rsidR="000B3E8D" w:rsidRPr="002C2E18">
              <w:rPr>
                <w:rFonts w:ascii="Times New Roman" w:hAnsi="Times New Roman"/>
                <w:lang w:val="kk-KZ"/>
              </w:rPr>
              <w:t>р:                    Жалпы - 9</w:t>
            </w:r>
            <w:r w:rsidRPr="002C2E18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5F08E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1.</w:t>
            </w:r>
            <w:r w:rsidR="00DA40A4" w:rsidRPr="002C2E18">
              <w:rPr>
                <w:rFonts w:ascii="Times New Roman" w:hAnsi="Times New Roman"/>
                <w:bCs/>
                <w:lang w:val="kk-KZ"/>
              </w:rPr>
              <w:t xml:space="preserve">Қосу дұрыс орындайды                               3 балл </w:t>
            </w:r>
          </w:p>
          <w:p w:rsidR="005F08E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2.</w:t>
            </w:r>
            <w:r w:rsidR="00DA40A4" w:rsidRPr="002C2E18">
              <w:rPr>
                <w:rFonts w:ascii="Times New Roman" w:hAnsi="Times New Roman"/>
                <w:bCs/>
                <w:lang w:val="kk-KZ"/>
              </w:rPr>
              <w:t xml:space="preserve">Азайтуды </w:t>
            </w:r>
            <w:r w:rsidRPr="002C2E18">
              <w:rPr>
                <w:rFonts w:ascii="Times New Roman" w:hAnsi="Times New Roman"/>
                <w:bCs/>
                <w:lang w:val="kk-KZ"/>
              </w:rPr>
              <w:t xml:space="preserve">дұрыс       орындайды.  </w:t>
            </w:r>
            <w:r w:rsidR="00DA40A4" w:rsidRPr="002C2E18">
              <w:rPr>
                <w:rFonts w:ascii="Times New Roman" w:hAnsi="Times New Roman"/>
                <w:bCs/>
                <w:lang w:val="kk-KZ"/>
              </w:rPr>
              <w:t xml:space="preserve">  3 балл</w:t>
            </w:r>
          </w:p>
          <w:p w:rsidR="005F08E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3.</w:t>
            </w:r>
            <w:r w:rsidR="00DA40A4" w:rsidRPr="002C2E18">
              <w:rPr>
                <w:rFonts w:ascii="Times New Roman" w:hAnsi="Times New Roman"/>
                <w:bCs/>
                <w:lang w:val="kk-KZ"/>
              </w:rPr>
              <w:t xml:space="preserve">Қосып азайтуда шешімін дұрыс табады        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 xml:space="preserve">  3 балл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ДК экраны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5-сынып оқулығы.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Слайд.</w:t>
            </w:r>
          </w:p>
          <w:tbl>
            <w:tblPr>
              <w:tblW w:w="1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922"/>
            </w:tblGrid>
            <w:tr w:rsidR="00FD5691" w:rsidRPr="002C2E18" w:rsidTr="00FD5691">
              <w:trPr>
                <w:trHeight w:val="126"/>
              </w:trPr>
              <w:tc>
                <w:tcPr>
                  <w:tcW w:w="92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29D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13,3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92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29D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13,3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FD5691" w:rsidRPr="002C2E18" w:rsidTr="00FD5691">
              <w:trPr>
                <w:trHeight w:val="153"/>
              </w:trPr>
              <w:tc>
                <w:tcPr>
                  <w:tcW w:w="92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82,04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92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3DF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25,19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FD5691" w:rsidRPr="002C2E18" w:rsidTr="00FD5691">
              <w:trPr>
                <w:trHeight w:val="273"/>
              </w:trPr>
              <w:tc>
                <w:tcPr>
                  <w:tcW w:w="92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F0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8,9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9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F0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F08ED" w:rsidRPr="002C2E18" w:rsidRDefault="00FD5691" w:rsidP="002C2E18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2C2E18">
                    <w:rPr>
                      <w:rFonts w:ascii="Times New Roman" w:eastAsia="Calibri" w:hAnsi="Times New Roman" w:cs="Times New Roman"/>
                      <w:bCs/>
                      <w:lang w:val="kk-KZ"/>
                    </w:rPr>
                    <w:t>8,3</w:t>
                  </w:r>
                  <w:r w:rsidRPr="002C2E18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E44623" w:rsidRPr="002C2E18" w:rsidTr="002A2B5A">
        <w:trPr>
          <w:trHeight w:val="169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2- тапсырманы орындатады, бақылайды, мысал, үлгі көрсетеді.</w:t>
            </w:r>
          </w:p>
          <w:p w:rsidR="000B3E8D" w:rsidRPr="002C2E18" w:rsidRDefault="000B3E8D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kk-KZ"/>
              </w:rPr>
              <w:t>“Ассонанс ойыны”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2-тапсырма</w:t>
            </w:r>
          </w:p>
          <w:p w:rsidR="00E44623" w:rsidRPr="002C2E18" w:rsidRDefault="00E44623" w:rsidP="002C2E18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C2E18">
              <w:rPr>
                <w:sz w:val="22"/>
                <w:szCs w:val="22"/>
                <w:lang w:val="kk-KZ"/>
              </w:rPr>
              <w:t>1.</w:t>
            </w:r>
            <w:r w:rsidRPr="002C2E18">
              <w:rPr>
                <w:color w:val="000000"/>
                <w:sz w:val="22"/>
                <w:szCs w:val="22"/>
                <w:lang w:val="kk-KZ"/>
              </w:rPr>
              <w:t>Есептеңдер:</w:t>
            </w:r>
          </w:p>
          <w:p w:rsidR="00E44623" w:rsidRPr="002C2E18" w:rsidRDefault="00E44623" w:rsidP="002C2E18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color w:val="000000"/>
                <w:sz w:val="22"/>
                <w:szCs w:val="22"/>
                <w:lang w:val="kk-KZ"/>
              </w:rPr>
              <w:t>8,9+3,14</w:t>
            </w:r>
          </w:p>
          <w:p w:rsidR="00E44623" w:rsidRPr="002C2E18" w:rsidRDefault="00E44623" w:rsidP="002C2E18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color w:val="000000"/>
                <w:sz w:val="22"/>
                <w:szCs w:val="22"/>
                <w:lang w:val="kk-KZ"/>
              </w:rPr>
              <w:t>3,2-1,84</w:t>
            </w:r>
          </w:p>
          <w:p w:rsidR="00E44623" w:rsidRPr="002C2E18" w:rsidRDefault="00E44623" w:rsidP="002C2E18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color w:val="000000"/>
                <w:sz w:val="22"/>
                <w:szCs w:val="22"/>
                <w:lang w:val="kk-KZ"/>
              </w:rPr>
              <w:t>7,94+16,9</w:t>
            </w:r>
          </w:p>
          <w:p w:rsidR="00E44623" w:rsidRPr="002C2E18" w:rsidRDefault="00E44623" w:rsidP="002C2E18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color w:val="000000"/>
                <w:sz w:val="22"/>
                <w:szCs w:val="22"/>
                <w:lang w:val="kk-KZ"/>
              </w:rPr>
              <w:t>9,8-6,42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Дескрипт</w:t>
            </w:r>
            <w:r w:rsidR="0010254E" w:rsidRPr="002C2E18">
              <w:rPr>
                <w:rFonts w:ascii="Times New Roman" w:hAnsi="Times New Roman"/>
                <w:lang w:val="kk-KZ"/>
              </w:rPr>
              <w:t>ор:                    Жалпы - 4</w:t>
            </w:r>
            <w:r w:rsidRPr="002C2E18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10254E" w:rsidRPr="002C2E18" w:rsidRDefault="0010254E" w:rsidP="002C2E18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44623" w:rsidRPr="002C2E18" w:rsidRDefault="0010254E" w:rsidP="002C2E18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2C2E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3F3113D" wp14:editId="1EE8FD5F">
                  <wp:extent cx="938254" cy="540689"/>
                  <wp:effectExtent l="0" t="0" r="0" b="0"/>
                  <wp:docPr id="14" name="Объек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62672" cy="3412192"/>
                            <a:chOff x="5690200" y="2033032"/>
                            <a:chExt cx="2962672" cy="3412192"/>
                          </a:xfrm>
                        </a:grpSpPr>
                        <a:sp>
                          <a:nvSpPr>
                            <a:cNvPr id="6" name="Объект 5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5690200" y="2033032"/>
                              <a:ext cx="2962672" cy="341219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sz="3600" b="1" dirty="0" smtClean="0">
                                    <a:solidFill>
                                      <a:srgbClr val="00B05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1. қосуды орындайды</a:t>
                                </a:r>
                              </a:p>
                              <a:p>
                                <a:r>
                                  <a:rPr lang="kk-KZ" sz="3600" b="1" dirty="0" smtClean="0">
                                    <a:solidFill>
                                      <a:srgbClr val="00B05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2. азайтуды орындайды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ДК экраны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5-сынып оқулығы.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Слайд.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B4CDF6E" wp14:editId="7F246875">
                  <wp:extent cx="485029" cy="453225"/>
                  <wp:effectExtent l="0" t="0" r="0" b="0"/>
                  <wp:docPr id="15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32448" cy="4569371"/>
                            <a:chOff x="755576" y="1556792"/>
                            <a:chExt cx="4032448" cy="4569371"/>
                          </a:xfrm>
                        </a:grpSpPr>
                        <a:sp>
                          <a:nvSpPr>
                            <a:cNvPr id="3" name="Объект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755576" y="1556792"/>
                              <a:ext cx="4032448" cy="456937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/>
                                <a:r>
                                  <a:rPr lang="kk-KZ" sz="4800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1</a:t>
                                </a:r>
                                <a:r>
                                  <a:rPr lang="ru-RU" sz="4800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)  12,04</a:t>
                                </a:r>
                              </a:p>
                              <a:p>
                                <a:pPr lvl="0"/>
                                <a:r>
                                  <a:rPr lang="ru-RU" sz="4800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2)   1,36</a:t>
                                </a:r>
                              </a:p>
                              <a:p>
                                <a:pPr lvl="0"/>
                                <a:r>
                                  <a:rPr lang="ru-RU" sz="4800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3)    24,54</a:t>
                                </a:r>
                              </a:p>
                              <a:p>
                                <a:pPr lvl="0"/>
                                <a:r>
                                  <a:rPr lang="ru-RU" sz="4800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4)     3,38</a:t>
                                </a:r>
                                <a:endParaRPr lang="ru-RU" sz="4800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10254E" w:rsidRPr="002C2E18" w:rsidTr="002A2B5A">
        <w:trPr>
          <w:trHeight w:val="199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E" w:rsidRPr="002A2B5A" w:rsidRDefault="0010254E" w:rsidP="002C2E18">
            <w:pPr>
              <w:contextualSpacing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2A2B5A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bCs/>
                <w:lang w:val="uz-Cyrl-UZ"/>
              </w:rPr>
            </w:pPr>
            <w:r w:rsidRPr="002C2E18">
              <w:rPr>
                <w:rFonts w:ascii="Times New Roman" w:hAnsi="Times New Roman"/>
                <w:bCs/>
                <w:lang w:val="uz-Cyrl-UZ"/>
              </w:rPr>
              <w:t>3 тапсырма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bCs/>
                <w:lang w:val="uz-Cyrl-UZ"/>
              </w:rPr>
              <w:t>“Мен білемін күшті топпын”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</w:rPr>
            </w:pPr>
            <w:r w:rsidRPr="002C2E18">
              <w:rPr>
                <w:rFonts w:ascii="Times New Roman" w:hAnsi="Times New Roman"/>
                <w:bCs/>
                <w:lang w:val="uz-Cyrl-UZ"/>
              </w:rPr>
              <w:t>Математикалық раскраска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3 тапсырма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Сүреттегі есептерді есептеп жауапқа бекітілген түспен бояу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A8FB2CD" wp14:editId="05CB2E3B">
                  <wp:extent cx="1181597" cy="450612"/>
                  <wp:effectExtent l="19050" t="0" r="0" b="0"/>
                  <wp:docPr id="16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81" cy="45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Дескриптор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Жалпы-8 балл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EB9330C" wp14:editId="01E8343F">
                  <wp:extent cx="1144988" cy="675861"/>
                  <wp:effectExtent l="0" t="0" r="0" b="0"/>
                  <wp:docPr id="17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86280" cy="2800767"/>
                            <a:chOff x="928662" y="4429132"/>
                            <a:chExt cx="4286280" cy="2800767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928662" y="4429132"/>
                              <a:ext cx="4286280" cy="2800767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uz-Cyrl-U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Дескриптор</a:t>
                                </a:r>
                                <a:r>
                                  <a:rPr lang="kk-K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:   </a:t>
                                </a:r>
                              </a:p>
                              <a:p>
                                <a:r>
                                  <a:rPr lang="kk-K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1. Қосуды орындайды.</a:t>
                                </a:r>
                              </a:p>
                              <a:p>
                                <a:r>
                                  <a:rPr lang="kk-K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2. Азайтуды орындайды</a:t>
                                </a:r>
                              </a:p>
                              <a:p>
                                <a:pPr lvl="0"/>
                                <a:r>
                                  <a:rPr lang="kk-K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3. Түсті дұрыс табады</a:t>
                                </a:r>
                                <a:endParaRPr lang="kk-KZ" sz="2000" b="1" dirty="0">
                                  <a:solidFill>
                                    <a:srgbClr val="0070C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r>
                                  <a:rPr lang="uz-Cyrl-UZ" sz="20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4. Сүреттің әдемі шығуы</a:t>
                                </a:r>
                              </a:p>
                              <a:p>
                                <a:endParaRPr lang="uz-Cyrl-UZ" sz="2000" b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endParaRPr lang="ru-RU" sz="3600" b="1" dirty="0" smtClean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endParaRPr lang="kk-KZ" sz="2000" b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10254E" w:rsidRPr="002C2E18" w:rsidTr="002A2B5A">
        <w:trPr>
          <w:trHeight w:val="96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E" w:rsidRPr="002A2B5A" w:rsidRDefault="0010254E" w:rsidP="002C2E18">
            <w:pPr>
              <w:contextualSpacing/>
              <w:rPr>
                <w:rFonts w:ascii="Times New Roman" w:hAnsi="Times New Roman"/>
                <w:b/>
                <w:highlight w:val="yellow"/>
                <w:lang w:val="kk-KZ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4 тапсырма</w:t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bCs/>
                <w:lang w:val="uz-Cyrl-UZ"/>
              </w:rPr>
            </w:pPr>
            <w:r w:rsidRPr="002C2E18">
              <w:rPr>
                <w:rFonts w:ascii="Times New Roman" w:hAnsi="Times New Roman"/>
                <w:bCs/>
                <w:iCs/>
                <w:lang w:val="kk-KZ"/>
              </w:rPr>
              <w:t xml:space="preserve">“5 Жұлдыз” әдісі  </w:t>
            </w:r>
            <w:r w:rsidRPr="002C2E18">
              <w:rPr>
                <w:rFonts w:ascii="Times New Roman" w:hAnsi="Times New Roman"/>
                <w:bCs/>
                <w:iCs/>
                <w:lang w:val="kk-KZ"/>
              </w:rPr>
              <w:br/>
              <w:t>ауызша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6CBEBC0" wp14:editId="481FFB4B">
                  <wp:extent cx="314905" cy="373711"/>
                  <wp:effectExtent l="19050" t="0" r="8945" b="0"/>
                  <wp:docPr id="22" name="Объек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" cy="914400"/>
                            <a:chOff x="1125927" y="1506488"/>
                            <a:chExt cx="914400" cy="914400"/>
                          </a:xfrm>
                        </a:grpSpPr>
                        <a:sp>
                          <a:nvSpPr>
                            <a:cNvPr id="11" name="5-конечная звезда 10"/>
                            <a:cNvSpPr/>
                          </a:nvSpPr>
                          <a:spPr>
                            <a:xfrm>
                              <a:off x="1125927" y="1506488"/>
                              <a:ext cx="914400" cy="914400"/>
                            </a:xfrm>
                            <a:prstGeom prst="star5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DF83E39" wp14:editId="0777B93F">
                  <wp:extent cx="314905" cy="294198"/>
                  <wp:effectExtent l="19050" t="0" r="8945" b="0"/>
                  <wp:docPr id="24" name="Объект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" cy="914400"/>
                            <a:chOff x="3214678" y="1428736"/>
                            <a:chExt cx="914400" cy="914400"/>
                          </a:xfrm>
                        </a:grpSpPr>
                        <a:sp>
                          <a:nvSpPr>
                            <a:cNvPr id="12" name="5-конечная звезда 11"/>
                            <a:cNvSpPr/>
                          </a:nvSpPr>
                          <a:spPr>
                            <a:xfrm>
                              <a:off x="3214678" y="1428736"/>
                              <a:ext cx="914400" cy="914400"/>
                            </a:xfrm>
                            <a:prstGeom prst="star5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0A63A1" wp14:editId="049CE4BE">
                  <wp:extent cx="413468" cy="214685"/>
                  <wp:effectExtent l="0" t="0" r="0" b="0"/>
                  <wp:docPr id="23" name="Объект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61645" cy="523220"/>
                            <a:chOff x="1224338" y="2311192"/>
                            <a:chExt cx="1061645" cy="523220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1224338" y="2311192"/>
                              <a:ext cx="1061645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z-Cyrl-UZ" sz="2800" dirty="0" smtClean="0"/>
                                  <a:t>4+6,2</a:t>
                                </a:r>
                                <a:endParaRPr lang="ru-RU" sz="28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2C2E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2000AEB" wp14:editId="26AF8E33">
                  <wp:extent cx="413468" cy="214686"/>
                  <wp:effectExtent l="0" t="0" r="0" b="0"/>
                  <wp:docPr id="25" name="Объект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52128" cy="584775"/>
                            <a:chOff x="3347864" y="2271698"/>
                            <a:chExt cx="1152128" cy="584775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347864" y="2271698"/>
                              <a:ext cx="1152128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sz="3200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9,5-5</a:t>
                                </a:r>
                                <a:endParaRPr lang="ru-RU" sz="3200" b="1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B4627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Д</w:t>
            </w:r>
            <w:r w:rsidR="0010254E" w:rsidRPr="002C2E18">
              <w:rPr>
                <w:rFonts w:ascii="Times New Roman" w:hAnsi="Times New Roman"/>
                <w:lang w:val="kk-KZ"/>
              </w:rPr>
              <w:t>ескриптор</w:t>
            </w:r>
          </w:p>
          <w:p w:rsidR="00B4627E" w:rsidRPr="002C2E18" w:rsidRDefault="00B4627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Алған білімдерін тексерыу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4E" w:rsidRPr="002C2E18" w:rsidRDefault="0010254E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E44623" w:rsidRPr="002C2E18" w:rsidTr="002A2B5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A2B5A" w:rsidRDefault="00E44623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2B5A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E44623" w:rsidRPr="002A2B5A" w:rsidRDefault="002A2B5A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Ой толғаныс</w:t>
            </w:r>
          </w:p>
          <w:p w:rsidR="00E44623" w:rsidRPr="002A2B5A" w:rsidRDefault="002A2B5A" w:rsidP="002C2E1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 xml:space="preserve">Оқушылардың: 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 xml:space="preserve">- не білді, 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>нені үйренді;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 xml:space="preserve"> - не әлі де түсініксіз; 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 xml:space="preserve">- қандай бағытта жұмыс жүргізу қажеттіліктерін анықтау үшін </w:t>
            </w:r>
          </w:p>
          <w:p w:rsidR="00E44623" w:rsidRPr="002C2E18" w:rsidRDefault="00E44623" w:rsidP="002C2E18">
            <w:pPr>
              <w:rPr>
                <w:rFonts w:ascii="Times New Roman" w:hAnsi="Times New Roman"/>
                <w:noProof/>
                <w:lang w:val="kk-KZ"/>
              </w:rPr>
            </w:pPr>
            <w:r w:rsidRPr="002C2E18">
              <w:rPr>
                <w:rFonts w:ascii="Times New Roman" w:hAnsi="Times New Roman"/>
                <w:color w:val="000000"/>
                <w:lang w:val="kk-KZ"/>
              </w:rPr>
              <w:t>«Білемін. Білдім. Білгім келеді» кестесін толтыртамын.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 xml:space="preserve">Мақсаты:Оқушы алған </w:t>
            </w:r>
            <w:r w:rsidRPr="002C2E18">
              <w:rPr>
                <w:rFonts w:ascii="Times New Roman" w:hAnsi="Times New Roman"/>
                <w:lang w:val="kk-KZ"/>
              </w:rPr>
              <w:lastRenderedPageBreak/>
              <w:t>білімін саралай білуге дағдыланады.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2C2E18">
              <w:rPr>
                <w:rFonts w:ascii="Times New Roman" w:eastAsia="Times New Roman" w:hAnsi="Times New Roman"/>
                <w:lang w:val="kk-KZ"/>
              </w:rPr>
              <w:t>Тиімділігі:Тақырып бойынша оқушылардың пікірін анықтайды. Жинақталған деректердің құнды болуын қадағалайды.</w:t>
            </w:r>
          </w:p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Саралау: Бұл кезеңде саралаудың «Қорытынды» тәсілі көрінеді.</w:t>
            </w:r>
          </w:p>
          <w:p w:rsidR="002A2B5A" w:rsidRDefault="00446056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t>Үйге</w:t>
            </w:r>
            <w:r w:rsidR="002A2B5A">
              <w:rPr>
                <w:rFonts w:ascii="Times New Roman" w:hAnsi="Times New Roman"/>
                <w:lang w:val="kk-KZ"/>
              </w:rPr>
              <w:t xml:space="preserve"> тапсырма:</w:t>
            </w:r>
          </w:p>
          <w:p w:rsidR="00446056" w:rsidRPr="002C2E18" w:rsidRDefault="00446056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2C2E18">
              <w:rPr>
                <w:rFonts w:ascii="Times New Roman" w:hAnsi="Times New Roman"/>
                <w:lang w:val="kk-KZ"/>
              </w:rPr>
              <w:t>№634, №63</w:t>
            </w:r>
            <w:r w:rsidR="00EC5AA1" w:rsidRPr="002C2E1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23" w:rsidRPr="002C2E18" w:rsidRDefault="00E44623" w:rsidP="002C2E18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E44623" w:rsidRPr="002C2E18" w:rsidRDefault="00B4627E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3CC31B2B" wp14:editId="23F6119F">
                  <wp:extent cx="1228366" cy="849600"/>
                  <wp:effectExtent l="19050" t="0" r="0" b="0"/>
                  <wp:docPr id="26" name="Рисунок 23" descr="C:\Users\Infinty\Downloads\кері байланыс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Infinty\Downloads\кері байланыс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75" cy="851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  <w:r w:rsidRPr="002C2E18">
              <w:rPr>
                <w:rFonts w:ascii="Times New Roman" w:hAnsi="Times New Roman"/>
                <w:lang w:val="kk-KZ"/>
              </w:rPr>
              <w:lastRenderedPageBreak/>
              <w:t>Мұғалім оқушыларды  «Жапондық бағалау» әдісі арқылы бағалайды. Яғни «Дұрыс келісемін», «Толықтырамын, басқа көзқарасым бар», «Менің сұрағым бар». Сонымен</w:t>
            </w:r>
            <w:r w:rsidR="00B4627E" w:rsidRPr="002C2E18">
              <w:rPr>
                <w:rFonts w:ascii="Times New Roman" w:hAnsi="Times New Roman"/>
                <w:lang w:val="kk-KZ"/>
              </w:rPr>
              <w:t xml:space="preserve"> қатар 1-30 балдық </w:t>
            </w:r>
            <w:r w:rsidRPr="002C2E18">
              <w:rPr>
                <w:rFonts w:ascii="Times New Roman" w:hAnsi="Times New Roman"/>
                <w:lang w:val="kk-KZ"/>
              </w:rPr>
              <w:t xml:space="preserve"> баллдық жүйе бойынша </w:t>
            </w:r>
            <w:r w:rsidRPr="002C2E18">
              <w:rPr>
                <w:rFonts w:ascii="Times New Roman" w:hAnsi="Times New Roman"/>
                <w:lang w:val="kk-KZ"/>
              </w:rPr>
              <w:lastRenderedPageBreak/>
              <w:t>оқушылардың сабаққа қатысу белсенділігі бойынша бағаланады.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23" w:rsidRPr="002C2E18" w:rsidRDefault="00E44623" w:rsidP="002C2E1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2C2E18" w:rsidRPr="002C2E18" w:rsidRDefault="002C2E18" w:rsidP="002C2E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2C2E18" w:rsidRPr="002C2E18" w:rsidSect="00D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407B"/>
    <w:multiLevelType w:val="hybridMultilevel"/>
    <w:tmpl w:val="C0E0039A"/>
    <w:lvl w:ilvl="0" w:tplc="8DFC7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C6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A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B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4A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8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0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D553F1"/>
    <w:multiLevelType w:val="multilevel"/>
    <w:tmpl w:val="370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442B0"/>
    <w:multiLevelType w:val="multilevel"/>
    <w:tmpl w:val="370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D56D35"/>
    <w:rsid w:val="0000255B"/>
    <w:rsid w:val="00033FB1"/>
    <w:rsid w:val="000B3E8D"/>
    <w:rsid w:val="000D6678"/>
    <w:rsid w:val="0010254E"/>
    <w:rsid w:val="002A2B5A"/>
    <w:rsid w:val="002C2E18"/>
    <w:rsid w:val="002D4220"/>
    <w:rsid w:val="00446056"/>
    <w:rsid w:val="004F37AA"/>
    <w:rsid w:val="00523458"/>
    <w:rsid w:val="005A6451"/>
    <w:rsid w:val="005A76D7"/>
    <w:rsid w:val="005F08ED"/>
    <w:rsid w:val="0071386E"/>
    <w:rsid w:val="007C3073"/>
    <w:rsid w:val="00853176"/>
    <w:rsid w:val="008D620B"/>
    <w:rsid w:val="00A3386E"/>
    <w:rsid w:val="00A40DD4"/>
    <w:rsid w:val="00B4627E"/>
    <w:rsid w:val="00CA0E4C"/>
    <w:rsid w:val="00D5281B"/>
    <w:rsid w:val="00D56D35"/>
    <w:rsid w:val="00DA40A4"/>
    <w:rsid w:val="00E23477"/>
    <w:rsid w:val="00E3538F"/>
    <w:rsid w:val="00E44623"/>
    <w:rsid w:val="00EC5AA1"/>
    <w:rsid w:val="00FB79D9"/>
    <w:rsid w:val="00FD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44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44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6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30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41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16</cp:revision>
  <cp:lastPrinted>2024-01-30T15:30:00Z</cp:lastPrinted>
  <dcterms:created xsi:type="dcterms:W3CDTF">2023-01-31T15:05:00Z</dcterms:created>
  <dcterms:modified xsi:type="dcterms:W3CDTF">2024-03-26T10:43:00Z</dcterms:modified>
</cp:coreProperties>
</file>